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9857D" w14:textId="77777777" w:rsidR="00735D8B" w:rsidRPr="00F634AD" w:rsidRDefault="00735D8B">
      <w:pPr>
        <w:rPr>
          <w:rFonts w:ascii="Times New Roman" w:hAnsi="Times New Roman" w:cs="Times New Roman"/>
          <w:sz w:val="24"/>
          <w:szCs w:val="24"/>
        </w:rPr>
      </w:pPr>
    </w:p>
    <w:p w14:paraId="0252DCAA" w14:textId="77777777" w:rsidR="00AD7CEE" w:rsidRPr="00F634AD" w:rsidRDefault="00AD7CEE">
      <w:pPr>
        <w:rPr>
          <w:rFonts w:ascii="Times New Roman" w:hAnsi="Times New Roman" w:cs="Times New Roman"/>
          <w:sz w:val="24"/>
          <w:szCs w:val="24"/>
        </w:rPr>
      </w:pPr>
    </w:p>
    <w:p w14:paraId="3FE81E7B" w14:textId="77777777" w:rsidR="00AD7CEE" w:rsidRPr="00F634AD" w:rsidRDefault="00AD7CEE">
      <w:pPr>
        <w:rPr>
          <w:rFonts w:ascii="Times New Roman" w:hAnsi="Times New Roman" w:cs="Times New Roman"/>
          <w:sz w:val="24"/>
          <w:szCs w:val="24"/>
        </w:rPr>
      </w:pPr>
    </w:p>
    <w:p w14:paraId="46E61B6B" w14:textId="77777777" w:rsidR="00AD7CEE" w:rsidRPr="00F634AD" w:rsidRDefault="00AD7CEE">
      <w:pPr>
        <w:rPr>
          <w:rFonts w:ascii="Times New Roman" w:hAnsi="Times New Roman" w:cs="Times New Roman"/>
          <w:sz w:val="24"/>
          <w:szCs w:val="24"/>
        </w:rPr>
      </w:pPr>
    </w:p>
    <w:p w14:paraId="04B6B456" w14:textId="77777777" w:rsidR="00AD7CEE" w:rsidRPr="00F634AD" w:rsidRDefault="00AD7CEE">
      <w:pPr>
        <w:rPr>
          <w:rFonts w:ascii="Times New Roman" w:hAnsi="Times New Roman" w:cs="Times New Roman"/>
          <w:sz w:val="24"/>
          <w:szCs w:val="24"/>
        </w:rPr>
      </w:pPr>
    </w:p>
    <w:p w14:paraId="70310043" w14:textId="77777777" w:rsidR="00AD7CEE" w:rsidRPr="00F634AD" w:rsidRDefault="00AD7CEE">
      <w:pPr>
        <w:rPr>
          <w:rFonts w:ascii="Times New Roman" w:hAnsi="Times New Roman" w:cs="Times New Roman"/>
          <w:sz w:val="24"/>
          <w:szCs w:val="24"/>
        </w:rPr>
      </w:pPr>
      <w:bookmarkStart w:id="0" w:name="_GoBack"/>
      <w:bookmarkEnd w:id="0"/>
    </w:p>
    <w:p w14:paraId="22E3ECF3" w14:textId="77777777" w:rsidR="00AD7CEE" w:rsidRPr="00F634AD" w:rsidRDefault="00AD7CEE">
      <w:pPr>
        <w:rPr>
          <w:rFonts w:ascii="Times New Roman" w:hAnsi="Times New Roman" w:cs="Times New Roman"/>
          <w:sz w:val="24"/>
          <w:szCs w:val="24"/>
        </w:rPr>
      </w:pPr>
    </w:p>
    <w:p w14:paraId="1D05DB41" w14:textId="77777777" w:rsidR="00AD7CEE" w:rsidRPr="00F634AD" w:rsidRDefault="00AD7CEE">
      <w:pPr>
        <w:rPr>
          <w:rFonts w:ascii="Times New Roman" w:hAnsi="Times New Roman" w:cs="Times New Roman"/>
          <w:sz w:val="24"/>
          <w:szCs w:val="24"/>
        </w:rPr>
      </w:pPr>
    </w:p>
    <w:p w14:paraId="04B91034" w14:textId="77777777" w:rsidR="00AD7CEE" w:rsidRPr="00F634AD" w:rsidRDefault="00603600"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Presidential Studies</w:t>
      </w:r>
    </w:p>
    <w:p w14:paraId="4AAF4839"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4172886D"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61E88FA4" w14:textId="77777777" w:rsidR="00AD7CEE" w:rsidRPr="00587AAA" w:rsidRDefault="00AD7CEE">
      <w:pPr>
        <w:rPr>
          <w:rFonts w:ascii="Times New Roman" w:hAnsi="Times New Roman" w:cs="Times New Roman"/>
          <w:sz w:val="24"/>
          <w:szCs w:val="24"/>
          <w:lang w:val="en-US"/>
        </w:rPr>
      </w:pPr>
    </w:p>
    <w:p w14:paraId="31DB82CF" w14:textId="77777777" w:rsidR="00735D8B" w:rsidRPr="00587AAA" w:rsidRDefault="00735D8B" w:rsidP="00735D8B">
      <w:pPr>
        <w:rPr>
          <w:rFonts w:ascii="Times New Roman" w:hAnsi="Times New Roman" w:cs="Times New Roman"/>
          <w:sz w:val="24"/>
          <w:szCs w:val="24"/>
          <w:lang w:val="en-US"/>
        </w:rPr>
      </w:pPr>
    </w:p>
    <w:p w14:paraId="4D361F2F" w14:textId="77777777"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14:paraId="3D391C20" w14:textId="77777777" w:rsidR="009C3639" w:rsidRDefault="009C3639" w:rsidP="00603600">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Identifications </w:t>
      </w:r>
    </w:p>
    <w:p w14:paraId="30571BB4" w14:textId="50DCAF2C"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b/>
          <w:sz w:val="24"/>
          <w:szCs w:val="24"/>
          <w:lang w:val="en-US"/>
        </w:rPr>
        <w:t>Political time</w:t>
      </w:r>
      <w:r w:rsidRPr="00603600">
        <w:rPr>
          <w:rFonts w:ascii="Times New Roman" w:hAnsi="Times New Roman" w:cs="Times New Roman"/>
          <w:sz w:val="24"/>
          <w:szCs w:val="24"/>
          <w:lang w:val="en-US"/>
        </w:rPr>
        <w:t xml:space="preserve"> is a thesis by Scholar Stephen </w:t>
      </w:r>
      <w:proofErr w:type="spellStart"/>
      <w:r w:rsidRPr="00603600">
        <w:rPr>
          <w:rFonts w:ascii="Times New Roman" w:hAnsi="Times New Roman" w:cs="Times New Roman"/>
          <w:sz w:val="24"/>
          <w:szCs w:val="24"/>
          <w:lang w:val="en-US"/>
        </w:rPr>
        <w:t>Skowronek's</w:t>
      </w:r>
      <w:proofErr w:type="spellEnd"/>
      <w:r w:rsidRPr="00603600">
        <w:rPr>
          <w:rFonts w:ascii="Times New Roman" w:hAnsi="Times New Roman" w:cs="Times New Roman"/>
          <w:sz w:val="24"/>
          <w:szCs w:val="24"/>
          <w:lang w:val="en-US"/>
        </w:rPr>
        <w:t xml:space="preserve"> on how a newly elected president reckons with his predecessor's work, circumnavigates around recent political events, and how he shows power during the transition. </w:t>
      </w:r>
    </w:p>
    <w:p w14:paraId="18CE82C3"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b/>
          <w:sz w:val="24"/>
          <w:szCs w:val="24"/>
          <w:lang w:val="en-US"/>
        </w:rPr>
        <w:t>The political mandate</w:t>
      </w:r>
      <w:r w:rsidRPr="00603600">
        <w:rPr>
          <w:rFonts w:ascii="Times New Roman" w:hAnsi="Times New Roman" w:cs="Times New Roman"/>
          <w:sz w:val="24"/>
          <w:szCs w:val="24"/>
          <w:lang w:val="en-US"/>
        </w:rPr>
        <w:t xml:space="preserve"> is a systematic examination conducted by Azari on how presidents justify their use of executive powers by invoking their electoral mandate. By understanding how presidents defend their choices whenever they are questioned on matters relating to their authority assertion.</w:t>
      </w:r>
    </w:p>
    <w:p w14:paraId="457B396C"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xml:space="preserve">James </w:t>
      </w:r>
      <w:proofErr w:type="spellStart"/>
      <w:r w:rsidRPr="00603600">
        <w:rPr>
          <w:rFonts w:ascii="Times New Roman" w:hAnsi="Times New Roman" w:cs="Times New Roman"/>
          <w:sz w:val="24"/>
          <w:szCs w:val="24"/>
          <w:lang w:val="en-US"/>
        </w:rPr>
        <w:t>Ceaser</w:t>
      </w:r>
      <w:proofErr w:type="spellEnd"/>
      <w:r w:rsidRPr="00603600">
        <w:rPr>
          <w:rFonts w:ascii="Times New Roman" w:hAnsi="Times New Roman" w:cs="Times New Roman"/>
          <w:sz w:val="24"/>
          <w:szCs w:val="24"/>
          <w:lang w:val="en-US"/>
        </w:rPr>
        <w:t xml:space="preserve"> and </w:t>
      </w:r>
      <w:proofErr w:type="spellStart"/>
      <w:r w:rsidRPr="00603600">
        <w:rPr>
          <w:rFonts w:ascii="Times New Roman" w:hAnsi="Times New Roman" w:cs="Times New Roman"/>
          <w:sz w:val="24"/>
          <w:szCs w:val="24"/>
          <w:lang w:val="en-US"/>
        </w:rPr>
        <w:t>Tulis</w:t>
      </w:r>
      <w:proofErr w:type="spellEnd"/>
      <w:r w:rsidRPr="00603600">
        <w:rPr>
          <w:rFonts w:ascii="Times New Roman" w:hAnsi="Times New Roman" w:cs="Times New Roman"/>
          <w:sz w:val="24"/>
          <w:szCs w:val="24"/>
          <w:lang w:val="en-US"/>
        </w:rPr>
        <w:t xml:space="preserve"> in their Publication " The Rhetorical Presidency" defines </w:t>
      </w:r>
      <w:r w:rsidRPr="00603600">
        <w:rPr>
          <w:rFonts w:ascii="Times New Roman" w:hAnsi="Times New Roman" w:cs="Times New Roman"/>
          <w:b/>
          <w:sz w:val="24"/>
          <w:szCs w:val="24"/>
          <w:lang w:val="en-US"/>
        </w:rPr>
        <w:t>demagoguery</w:t>
      </w:r>
      <w:r w:rsidRPr="00603600">
        <w:rPr>
          <w:rFonts w:ascii="Times New Roman" w:hAnsi="Times New Roman" w:cs="Times New Roman"/>
          <w:sz w:val="24"/>
          <w:szCs w:val="24"/>
          <w:lang w:val="en-US"/>
        </w:rPr>
        <w:t xml:space="preserve"> in two different forms (1)use of emotion without logic or evidence during the campaign or to attack another group. (2) demagoguery is a form of argument in which a leader of a group claims to be knowledgeable of information which other leaders lack. Understanding helps to understand the types of leaders and their doctrines.</w:t>
      </w:r>
    </w:p>
    <w:p w14:paraId="2356C21F"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xml:space="preserve">As per the </w:t>
      </w:r>
      <w:r w:rsidRPr="00603600">
        <w:rPr>
          <w:rFonts w:ascii="Times New Roman" w:hAnsi="Times New Roman" w:cs="Times New Roman"/>
          <w:b/>
          <w:sz w:val="24"/>
          <w:szCs w:val="24"/>
          <w:lang w:val="en-US"/>
        </w:rPr>
        <w:t>two constitutional presidents</w:t>
      </w:r>
      <w:r w:rsidRPr="00603600">
        <w:rPr>
          <w:rFonts w:ascii="Times New Roman" w:hAnsi="Times New Roman" w:cs="Times New Roman"/>
          <w:sz w:val="24"/>
          <w:szCs w:val="24"/>
          <w:lang w:val="en-US"/>
        </w:rPr>
        <w:t>, a modern president is buffeted by two constitutions. These are a continuous presidential leadership of popular opinion and the actual constitution. The significance of understanding the presidential constitution concept helps one to understand the presidential sources of authority.</w:t>
      </w:r>
    </w:p>
    <w:p w14:paraId="5261E997"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b/>
          <w:sz w:val="24"/>
          <w:szCs w:val="24"/>
          <w:lang w:val="en-US"/>
        </w:rPr>
        <w:t>Going public</w:t>
      </w:r>
      <w:r w:rsidRPr="00603600">
        <w:rPr>
          <w:rFonts w:ascii="Times New Roman" w:hAnsi="Times New Roman" w:cs="Times New Roman"/>
          <w:sz w:val="24"/>
          <w:szCs w:val="24"/>
          <w:lang w:val="en-US"/>
        </w:rPr>
        <w:t xml:space="preserve"> is a strategy employed by presidents that entails making direct appeals to the public (voters) to scare off the congress from failing to pass his/her legislation. The significance of going public is that it helps congress to pass the bill the president wants. It's a form of a bargain. </w:t>
      </w:r>
    </w:p>
    <w:p w14:paraId="114B26E4"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b/>
          <w:sz w:val="24"/>
          <w:szCs w:val="24"/>
          <w:lang w:val="en-US"/>
        </w:rPr>
        <w:t>An electoral college</w:t>
      </w:r>
      <w:r w:rsidRPr="00603600">
        <w:rPr>
          <w:rFonts w:ascii="Times New Roman" w:hAnsi="Times New Roman" w:cs="Times New Roman"/>
          <w:sz w:val="24"/>
          <w:szCs w:val="24"/>
          <w:lang w:val="en-US"/>
        </w:rPr>
        <w:t xml:space="preserve"> is an election tool that comprises of 538 electors. The electoral college is responsible for electing the president. Every state has an equal number of electors as its number of congressional delegations. A president is declared a winner if he garners over 270 </w:t>
      </w:r>
      <w:r w:rsidRPr="00603600">
        <w:rPr>
          <w:rFonts w:ascii="Times New Roman" w:hAnsi="Times New Roman" w:cs="Times New Roman"/>
          <w:sz w:val="24"/>
          <w:szCs w:val="24"/>
          <w:lang w:val="en-US"/>
        </w:rPr>
        <w:lastRenderedPageBreak/>
        <w:t xml:space="preserve">electoral votes. The significance of the Electoral College is to urge presidential candidates to increase the small state's political influence while preserving the two-party system. </w:t>
      </w:r>
    </w:p>
    <w:p w14:paraId="0B1FB4ED"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b/>
          <w:sz w:val="24"/>
          <w:szCs w:val="24"/>
          <w:lang w:val="en-US"/>
        </w:rPr>
        <w:t>Strategic competence</w:t>
      </w:r>
      <w:r w:rsidRPr="00603600">
        <w:rPr>
          <w:rFonts w:ascii="Times New Roman" w:hAnsi="Times New Roman" w:cs="Times New Roman"/>
          <w:sz w:val="24"/>
          <w:szCs w:val="24"/>
          <w:lang w:val="en-US"/>
        </w:rPr>
        <w:t xml:space="preserve"> is a mix of self-reliant and minimalist presidency models, which argues that the president's time is scarce, and there must be a clear decision that defines what the president ought to know since there is a lot to know and he cannot know everything. The significance of this is to identify the responsibility and priorities of the president. </w:t>
      </w:r>
    </w:p>
    <w:p w14:paraId="5A6C8F22"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b/>
          <w:sz w:val="24"/>
          <w:szCs w:val="24"/>
          <w:lang w:val="en-US"/>
        </w:rPr>
        <w:t>Front-loading</w:t>
      </w:r>
      <w:r w:rsidRPr="00603600">
        <w:rPr>
          <w:rFonts w:ascii="Times New Roman" w:hAnsi="Times New Roman" w:cs="Times New Roman"/>
          <w:sz w:val="24"/>
          <w:szCs w:val="24"/>
          <w:lang w:val="en-US"/>
        </w:rPr>
        <w:t xml:space="preserve"> of primaries is the process of a state staging of earlier and earlier primaries. The significance of this is to increase the state's influence while vying for earlier primaries. </w:t>
      </w:r>
    </w:p>
    <w:p w14:paraId="11BBFD8C" w14:textId="24780A1A"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Executive power is a constituent of Article two of the United Sta</w:t>
      </w:r>
      <w:r w:rsidR="0010709C">
        <w:rPr>
          <w:rFonts w:ascii="Times New Roman" w:hAnsi="Times New Roman" w:cs="Times New Roman"/>
          <w:sz w:val="24"/>
          <w:szCs w:val="24"/>
          <w:lang w:val="en-US"/>
        </w:rPr>
        <w:t>t</w:t>
      </w:r>
      <w:r w:rsidRPr="00603600">
        <w:rPr>
          <w:rFonts w:ascii="Times New Roman" w:hAnsi="Times New Roman" w:cs="Times New Roman"/>
          <w:sz w:val="24"/>
          <w:szCs w:val="24"/>
          <w:lang w:val="en-US"/>
        </w:rPr>
        <w:t xml:space="preserve">es constitution, which defines the powers of the president and vice </w:t>
      </w:r>
      <w:r w:rsidR="0010709C" w:rsidRPr="00603600">
        <w:rPr>
          <w:rFonts w:ascii="Times New Roman" w:hAnsi="Times New Roman" w:cs="Times New Roman"/>
          <w:sz w:val="24"/>
          <w:szCs w:val="24"/>
          <w:lang w:val="en-US"/>
        </w:rPr>
        <w:t>president.</w:t>
      </w:r>
      <w:r w:rsidRPr="00603600">
        <w:rPr>
          <w:rFonts w:ascii="Times New Roman" w:hAnsi="Times New Roman" w:cs="Times New Roman"/>
          <w:sz w:val="24"/>
          <w:szCs w:val="24"/>
          <w:lang w:val="en-US"/>
        </w:rPr>
        <w:t xml:space="preserve"> the significance of the executive power is to outline how the federal government and the executive branch will implement the federal law.</w:t>
      </w:r>
    </w:p>
    <w:p w14:paraId="73FA9070"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b/>
          <w:sz w:val="24"/>
          <w:szCs w:val="24"/>
          <w:lang w:val="en-US"/>
        </w:rPr>
        <w:t>The energy of the executive</w:t>
      </w:r>
      <w:r w:rsidRPr="00603600">
        <w:rPr>
          <w:rFonts w:ascii="Times New Roman" w:hAnsi="Times New Roman" w:cs="Times New Roman"/>
          <w:sz w:val="24"/>
          <w:szCs w:val="24"/>
          <w:lang w:val="en-US"/>
        </w:rPr>
        <w:t xml:space="preserve"> is an argument by Hamilton through the federalist no. 70 on the importance of a unified, energized, and precautions executive towards the governance of the country. The energy of the executive provides the executive branch the ingredient or strategy towards smooth and successful management.</w:t>
      </w:r>
    </w:p>
    <w:p w14:paraId="6E841BCF" w14:textId="52F8DC1A" w:rsid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xml:space="preserve">According to Bruce </w:t>
      </w:r>
      <w:proofErr w:type="spellStart"/>
      <w:r w:rsidRPr="00603600">
        <w:rPr>
          <w:rFonts w:ascii="Times New Roman" w:hAnsi="Times New Roman" w:cs="Times New Roman"/>
          <w:sz w:val="24"/>
          <w:szCs w:val="24"/>
          <w:lang w:val="en-US"/>
        </w:rPr>
        <w:t>Miroff</w:t>
      </w:r>
      <w:proofErr w:type="spellEnd"/>
      <w:r w:rsidRPr="00603600">
        <w:rPr>
          <w:rFonts w:ascii="Times New Roman" w:hAnsi="Times New Roman" w:cs="Times New Roman"/>
          <w:sz w:val="24"/>
          <w:szCs w:val="24"/>
          <w:lang w:val="en-US"/>
        </w:rPr>
        <w:t xml:space="preserve">, </w:t>
      </w:r>
      <w:r w:rsidRPr="00603600">
        <w:rPr>
          <w:rFonts w:ascii="Times New Roman" w:hAnsi="Times New Roman" w:cs="Times New Roman"/>
          <w:b/>
          <w:sz w:val="24"/>
          <w:szCs w:val="24"/>
          <w:lang w:val="en-US"/>
        </w:rPr>
        <w:t>the presidential Spectacle</w:t>
      </w:r>
      <w:r w:rsidRPr="00603600">
        <w:rPr>
          <w:rFonts w:ascii="Times New Roman" w:hAnsi="Times New Roman" w:cs="Times New Roman"/>
          <w:sz w:val="24"/>
          <w:szCs w:val="24"/>
          <w:lang w:val="en-US"/>
        </w:rPr>
        <w:t xml:space="preserve"> is a situation where a president uses a symbolic event to show his broader stand and deeper meaning. By understanding the concept of presidential Spectacle, one can see the role of the media is trying to capture the president's leadership qualities. </w:t>
      </w:r>
    </w:p>
    <w:p w14:paraId="3020C18A" w14:textId="195FC604" w:rsidR="009C3639" w:rsidRPr="009C3639" w:rsidRDefault="009C3639" w:rsidP="00603600">
      <w:pPr>
        <w:spacing w:after="0" w:line="480" w:lineRule="auto"/>
        <w:rPr>
          <w:rFonts w:ascii="Times New Roman" w:hAnsi="Times New Roman" w:cs="Times New Roman"/>
          <w:b/>
          <w:bCs/>
          <w:sz w:val="24"/>
          <w:szCs w:val="24"/>
          <w:lang w:val="en-US"/>
        </w:rPr>
      </w:pPr>
      <w:r w:rsidRPr="009C3639">
        <w:rPr>
          <w:rFonts w:ascii="Times New Roman" w:hAnsi="Times New Roman" w:cs="Times New Roman"/>
          <w:b/>
          <w:bCs/>
          <w:sz w:val="24"/>
          <w:szCs w:val="24"/>
          <w:lang w:val="en-US"/>
        </w:rPr>
        <w:t xml:space="preserve">Short Answer Questions </w:t>
      </w:r>
    </w:p>
    <w:p w14:paraId="5D2BCF9B" w14:textId="77777777" w:rsidR="00603600" w:rsidRPr="00603600" w:rsidRDefault="00603600" w:rsidP="00603600">
      <w:pPr>
        <w:spacing w:after="0" w:line="480" w:lineRule="auto"/>
        <w:rPr>
          <w:rFonts w:ascii="Times New Roman" w:hAnsi="Times New Roman" w:cs="Times New Roman"/>
          <w:b/>
          <w:sz w:val="24"/>
          <w:szCs w:val="24"/>
          <w:lang w:val="en-US"/>
        </w:rPr>
      </w:pPr>
      <w:r w:rsidRPr="00603600">
        <w:rPr>
          <w:rFonts w:ascii="Times New Roman" w:hAnsi="Times New Roman" w:cs="Times New Roman"/>
          <w:b/>
          <w:sz w:val="24"/>
          <w:szCs w:val="24"/>
          <w:lang w:val="en-US"/>
        </w:rPr>
        <w:t>Cato’s Summary</w:t>
      </w:r>
    </w:p>
    <w:p w14:paraId="74C84D70"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xml:space="preserve">Cato was an anti-federalist who opposed the ratification of the united states of America in 1787. He feared that the newly formed federal government would be very powerful as a result, it might threaten individual citizens' liberties, and yet there were no bills of rights. As </w:t>
      </w:r>
      <w:r w:rsidRPr="00603600">
        <w:rPr>
          <w:rFonts w:ascii="Times New Roman" w:hAnsi="Times New Roman" w:cs="Times New Roman"/>
          <w:sz w:val="24"/>
          <w:szCs w:val="24"/>
          <w:lang w:val="en-US"/>
        </w:rPr>
        <w:lastRenderedPageBreak/>
        <w:t>an anti-federalist, he feared that the national government was at the expense of state government. He also argues that the president's powers were similar to those of monarchic controls. Through the Hamilton's response he stated that the federal government will protect the states union and it will serve on the interest of the whole nation.</w:t>
      </w:r>
    </w:p>
    <w:p w14:paraId="434FC39D" w14:textId="12C01591"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b/>
          <w:sz w:val="24"/>
          <w:szCs w:val="24"/>
          <w:lang w:val="en-US"/>
        </w:rPr>
        <w:t>Presidential Powers</w:t>
      </w:r>
    </w:p>
    <w:p w14:paraId="661036AC" w14:textId="77777777" w:rsidR="00603600" w:rsidRPr="00603600" w:rsidRDefault="00603600" w:rsidP="0060360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Article </w:t>
      </w:r>
      <w:r w:rsidRPr="00603600">
        <w:rPr>
          <w:rFonts w:ascii="Times New Roman" w:hAnsi="Times New Roman" w:cs="Times New Roman"/>
          <w:sz w:val="24"/>
          <w:szCs w:val="24"/>
          <w:lang w:val="en-US"/>
        </w:rPr>
        <w:t>II, the president is assigned the powers to:</w:t>
      </w:r>
    </w:p>
    <w:p w14:paraId="170E601E"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Power to veto or sign legislation</w:t>
      </w:r>
    </w:p>
    <w:p w14:paraId="1D8A2D80"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Demand for written opinion of their cabinet</w:t>
      </w:r>
    </w:p>
    <w:p w14:paraId="59004FBB"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Grant pardons</w:t>
      </w:r>
    </w:p>
    <w:p w14:paraId="7BFF96AA"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Receiving of ambassadors</w:t>
      </w:r>
    </w:p>
    <w:p w14:paraId="174400E1" w14:textId="77777777" w:rsidR="00603600" w:rsidRP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    Adjourn and convene congress.</w:t>
      </w:r>
    </w:p>
    <w:p w14:paraId="26E27ACD" w14:textId="0A3C4CEA" w:rsidR="00603600"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Through the executive powers, the president is able clearly to define his strengths, jurisdiction, and limitations, essential ingredient toward smooth governance.</w:t>
      </w:r>
    </w:p>
    <w:p w14:paraId="465F6F18" w14:textId="77777777" w:rsidR="009C3639" w:rsidRPr="00603600" w:rsidRDefault="009C3639" w:rsidP="00603600">
      <w:pPr>
        <w:spacing w:after="0" w:line="480" w:lineRule="auto"/>
        <w:rPr>
          <w:rFonts w:ascii="Times New Roman" w:hAnsi="Times New Roman" w:cs="Times New Roman"/>
          <w:sz w:val="24"/>
          <w:szCs w:val="24"/>
          <w:lang w:val="en-US"/>
        </w:rPr>
      </w:pPr>
    </w:p>
    <w:p w14:paraId="598DD3C0" w14:textId="77777777" w:rsidR="00603600" w:rsidRPr="009C3639" w:rsidRDefault="00603600" w:rsidP="00603600">
      <w:pPr>
        <w:spacing w:after="0" w:line="480" w:lineRule="auto"/>
        <w:rPr>
          <w:rFonts w:ascii="Times New Roman" w:hAnsi="Times New Roman" w:cs="Times New Roman"/>
          <w:b/>
          <w:bCs/>
          <w:sz w:val="24"/>
          <w:szCs w:val="24"/>
          <w:lang w:val="en-US"/>
        </w:rPr>
      </w:pPr>
      <w:r w:rsidRPr="009C3639">
        <w:rPr>
          <w:rFonts w:ascii="Times New Roman" w:hAnsi="Times New Roman" w:cs="Times New Roman"/>
          <w:b/>
          <w:bCs/>
          <w:sz w:val="24"/>
          <w:szCs w:val="24"/>
          <w:lang w:val="en-US"/>
        </w:rPr>
        <w:t>What is the process by which one runs and wins the nomination of a major party since 1972?</w:t>
      </w:r>
    </w:p>
    <w:p w14:paraId="31015F51" w14:textId="77777777" w:rsidR="00A93DD6" w:rsidRPr="00A93DD6" w:rsidRDefault="00603600" w:rsidP="00603600">
      <w:pPr>
        <w:spacing w:after="0" w:line="480" w:lineRule="auto"/>
        <w:rPr>
          <w:rFonts w:ascii="Times New Roman" w:hAnsi="Times New Roman" w:cs="Times New Roman"/>
          <w:sz w:val="24"/>
          <w:szCs w:val="24"/>
          <w:lang w:val="en-US"/>
        </w:rPr>
      </w:pPr>
      <w:r w:rsidRPr="00603600">
        <w:rPr>
          <w:rFonts w:ascii="Times New Roman" w:hAnsi="Times New Roman" w:cs="Times New Roman"/>
          <w:sz w:val="24"/>
          <w:szCs w:val="24"/>
          <w:lang w:val="en-US"/>
        </w:rPr>
        <w:t>After every four years, the Democratic Party convenes a presidential nomination convention. The Democratic national committee administrates the convention. Potential candidate’s campaign all over the country to pursue Democrats in nominating them. After the campaign is over, Pledged delegates from all of America states and territories participate in a vote where the winner becomes the party nominee. The closing of the primary election marks the start of a general election. The process is similar to that of the Republican Party.</w:t>
      </w:r>
      <w:r w:rsidR="00A93DD6">
        <w:rPr>
          <w:rFonts w:ascii="Times New Roman" w:hAnsi="Times New Roman" w:cs="Times New Roman"/>
          <w:sz w:val="24"/>
          <w:szCs w:val="24"/>
          <w:lang w:val="en-US"/>
        </w:rPr>
        <w:t xml:space="preserve"> </w:t>
      </w:r>
    </w:p>
    <w:sectPr w:rsidR="00A93DD6"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98113" w14:textId="77777777" w:rsidR="000612B5" w:rsidRDefault="000612B5" w:rsidP="00735D8B">
      <w:pPr>
        <w:spacing w:after="0" w:line="240" w:lineRule="auto"/>
      </w:pPr>
      <w:r>
        <w:separator/>
      </w:r>
    </w:p>
  </w:endnote>
  <w:endnote w:type="continuationSeparator" w:id="0">
    <w:p w14:paraId="7C5C43D8" w14:textId="77777777" w:rsidR="000612B5" w:rsidRDefault="000612B5"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92D0C" w14:textId="77777777" w:rsidR="000612B5" w:rsidRDefault="000612B5" w:rsidP="00735D8B">
      <w:pPr>
        <w:spacing w:after="0" w:line="240" w:lineRule="auto"/>
      </w:pPr>
      <w:r>
        <w:separator/>
      </w:r>
    </w:p>
  </w:footnote>
  <w:footnote w:type="continuationSeparator" w:id="0">
    <w:p w14:paraId="7E692282" w14:textId="77777777" w:rsidR="000612B5" w:rsidRDefault="000612B5"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2FBA094B" w14:textId="77777777" w:rsidR="007B3447" w:rsidRPr="007B3447" w:rsidRDefault="00603600"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PRESIDENTIAL STUDIES</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2C52E3">
          <w:rPr>
            <w:rFonts w:ascii="Times New Roman" w:eastAsia="Times New Roman" w:hAnsi="Times New Roman" w:cs="Times New Roman"/>
            <w:noProof/>
            <w:sz w:val="24"/>
            <w:szCs w:val="24"/>
            <w:lang w:val="en-US" w:eastAsia="ru-RU"/>
          </w:rPr>
          <w:t>4</w:t>
        </w:r>
        <w:r w:rsidR="00AD7CEE" w:rsidRPr="00AD7CEE">
          <w:rPr>
            <w:rFonts w:ascii="Times New Roman" w:eastAsia="Times New Roman" w:hAnsi="Times New Roman" w:cs="Times New Roman"/>
            <w:noProof/>
            <w:sz w:val="24"/>
            <w:szCs w:val="24"/>
            <w:lang w:val="en-US" w:eastAsia="ru-RU"/>
          </w:rPr>
          <w:fldChar w:fldCharType="end"/>
        </w:r>
      </w:p>
      <w:p w14:paraId="0F035B4D" w14:textId="77777777" w:rsidR="00735D8B" w:rsidRPr="007B3447" w:rsidRDefault="000612B5"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AC04C"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603600">
      <w:rPr>
        <w:rFonts w:ascii="Times New Roman" w:eastAsia="Times New Roman" w:hAnsi="Times New Roman" w:cs="Times New Roman"/>
        <w:sz w:val="24"/>
        <w:szCs w:val="24"/>
        <w:lang w:val="en-US" w:eastAsia="ru-RU"/>
      </w:rPr>
      <w:t>PRESIDENTIAL STUDIES</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603600">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zNzQxMrUwNwSyDJR0lIJTi4sz8/NACoxqAVP/cXcsAAAA"/>
  </w:docVars>
  <w:rsids>
    <w:rsidRoot w:val="00F26DEB"/>
    <w:rsid w:val="000612AB"/>
    <w:rsid w:val="000612B5"/>
    <w:rsid w:val="000D64A2"/>
    <w:rsid w:val="0010709C"/>
    <w:rsid w:val="001832B7"/>
    <w:rsid w:val="00257862"/>
    <w:rsid w:val="00286720"/>
    <w:rsid w:val="002C52E3"/>
    <w:rsid w:val="002E4BA5"/>
    <w:rsid w:val="00340A39"/>
    <w:rsid w:val="00442D75"/>
    <w:rsid w:val="00587AAA"/>
    <w:rsid w:val="00603600"/>
    <w:rsid w:val="00735D8B"/>
    <w:rsid w:val="0075054D"/>
    <w:rsid w:val="0079016A"/>
    <w:rsid w:val="007B3447"/>
    <w:rsid w:val="009C3639"/>
    <w:rsid w:val="00A93DD6"/>
    <w:rsid w:val="00AC7800"/>
    <w:rsid w:val="00AD7CEE"/>
    <w:rsid w:val="00D41D6A"/>
    <w:rsid w:val="00DD7D8F"/>
    <w:rsid w:val="00E2262C"/>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9CFD3"/>
  <w15:docId w15:val="{CE74CEE8-1706-4D51-9A7F-B7471BA90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62B30-E94C-4746-A69C-2DFA73E77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2020-03-14T15:21:00Z</dcterms:created>
  <dcterms:modified xsi:type="dcterms:W3CDTF">2020-03-14T15:21:00Z</dcterms:modified>
</cp:coreProperties>
</file>